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F0" w:rsidRDefault="00C665F0">
      <w:pPr>
        <w:rPr>
          <w:rFonts w:cs="B Titr" w:hint="cs"/>
          <w:sz w:val="28"/>
          <w:szCs w:val="28"/>
          <w:rtl/>
        </w:rPr>
      </w:pPr>
      <w:bookmarkStart w:id="0" w:name="_GoBack"/>
      <w:bookmarkEnd w:id="0"/>
    </w:p>
    <w:p w:rsidR="006A2C3D" w:rsidRDefault="006A2C3D">
      <w:pPr>
        <w:rPr>
          <w:rFonts w:cs="B Titr"/>
          <w:sz w:val="28"/>
          <w:szCs w:val="28"/>
          <w:rtl/>
        </w:rPr>
      </w:pPr>
    </w:p>
    <w:p w:rsidR="00EE6BE2" w:rsidRDefault="00E32C5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هیات محترم تشخیص سازمان امور مالیاتی استان زنجان </w:t>
      </w:r>
    </w:p>
    <w:p w:rsidR="00E32C53" w:rsidRDefault="00E32C53">
      <w:pPr>
        <w:rPr>
          <w:rFonts w:cs="B Titr"/>
          <w:sz w:val="28"/>
          <w:szCs w:val="28"/>
          <w:rtl/>
        </w:rPr>
      </w:pPr>
    </w:p>
    <w:p w:rsidR="00E32C53" w:rsidRPr="00E32C53" w:rsidRDefault="00E32C53" w:rsidP="0089127C">
      <w:pPr>
        <w:jc w:val="both"/>
        <w:rPr>
          <w:rFonts w:cs="B Mitra"/>
          <w:sz w:val="28"/>
          <w:szCs w:val="28"/>
          <w:rtl/>
        </w:rPr>
      </w:pPr>
      <w:r w:rsidRPr="00E32C53">
        <w:rPr>
          <w:rFonts w:cs="B Mitra" w:hint="cs"/>
          <w:sz w:val="28"/>
          <w:szCs w:val="28"/>
          <w:rtl/>
        </w:rPr>
        <w:t xml:space="preserve">با سلام و احترام </w:t>
      </w:r>
    </w:p>
    <w:p w:rsidR="00E32C53" w:rsidRDefault="00E32C53" w:rsidP="003F0D7D">
      <w:pPr>
        <w:jc w:val="both"/>
        <w:rPr>
          <w:rFonts w:cs="B Mitra"/>
          <w:sz w:val="28"/>
          <w:szCs w:val="28"/>
          <w:rtl/>
        </w:rPr>
      </w:pPr>
      <w:r w:rsidRPr="00E32C53">
        <w:rPr>
          <w:rFonts w:cs="B Mitra" w:hint="cs"/>
          <w:sz w:val="28"/>
          <w:szCs w:val="28"/>
          <w:rtl/>
        </w:rPr>
        <w:t>پیرو برگ تشخیص صادره به شماره</w:t>
      </w:r>
      <w:r w:rsidR="007F1450">
        <w:rPr>
          <w:rFonts w:cs="B Mitra" w:hint="cs"/>
          <w:sz w:val="28"/>
          <w:szCs w:val="28"/>
          <w:rtl/>
        </w:rPr>
        <w:t>...........</w:t>
      </w:r>
      <w:r>
        <w:rPr>
          <w:rFonts w:cs="B Mitra" w:hint="cs"/>
          <w:sz w:val="28"/>
          <w:szCs w:val="28"/>
          <w:rtl/>
        </w:rPr>
        <w:t xml:space="preserve">مورخ ......... مبنی بر پرداخت .............. ریال از بابت جریمه </w:t>
      </w:r>
      <w:r w:rsidR="003F0D7D">
        <w:rPr>
          <w:rFonts w:cs="B Mitra" w:hint="cs"/>
          <w:sz w:val="28"/>
          <w:szCs w:val="28"/>
          <w:rtl/>
        </w:rPr>
        <w:t xml:space="preserve">موضوع </w:t>
      </w:r>
      <w:r>
        <w:rPr>
          <w:rFonts w:cs="B Mitra" w:hint="cs"/>
          <w:sz w:val="28"/>
          <w:szCs w:val="28"/>
          <w:rtl/>
        </w:rPr>
        <w:t xml:space="preserve">ماده 169 </w:t>
      </w:r>
      <w:r w:rsidR="003F0D7D">
        <w:rPr>
          <w:rFonts w:cs="B Mitra" w:hint="cs"/>
          <w:sz w:val="28"/>
          <w:szCs w:val="28"/>
          <w:rtl/>
        </w:rPr>
        <w:t xml:space="preserve">مکرر </w:t>
      </w:r>
      <w:r>
        <w:rPr>
          <w:rFonts w:cs="B Mitra" w:hint="cs"/>
          <w:sz w:val="28"/>
          <w:szCs w:val="28"/>
          <w:rtl/>
        </w:rPr>
        <w:t xml:space="preserve">قانون مالیات های مستقیم نسبت به جریمه مذکور اعتراض داشته و </w:t>
      </w:r>
      <w:r w:rsidR="003F0D7D">
        <w:rPr>
          <w:rFonts w:cs="B Mitra" w:hint="cs"/>
          <w:sz w:val="28"/>
          <w:szCs w:val="28"/>
          <w:rtl/>
        </w:rPr>
        <w:t>اذعان می دارد:</w:t>
      </w:r>
    </w:p>
    <w:p w:rsidR="003F0D7D" w:rsidRDefault="003F0D7D" w:rsidP="006C78DF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جریمه مندرج در برگه مطالبه، مستند به بند 1-5 دستور ال</w:t>
      </w:r>
      <w:r w:rsidR="008A65A8">
        <w:rPr>
          <w:rFonts w:cs="B Mitra" w:hint="cs"/>
          <w:sz w:val="28"/>
          <w:szCs w:val="28"/>
          <w:rtl/>
        </w:rPr>
        <w:t xml:space="preserve">عمل اجرایی شماره 24468/200/ص مورخ 27/10/90 ماده 169 مکرر قانون مالیاتهای مستقیم تنظیم شده است، حال آنکه بر اساس رای دیوان عدالت اداری و پیرو آن بخشنامه شماره 45/94/200 مورخ 24/04/94 سازمان امور مالیاتی بند 1-5 دستورالعمل 24468/200/ص ابطال و از دستور العمل مربوطه حذف گردیده، و پیرو آن بر اساس بخشنامه شماره 32/99/210 مورخ </w:t>
      </w:r>
      <w:r w:rsidR="006C78DF">
        <w:rPr>
          <w:rFonts w:cs="B Mitra" w:hint="cs"/>
          <w:sz w:val="28"/>
          <w:szCs w:val="28"/>
          <w:rtl/>
        </w:rPr>
        <w:t>07/04/99</w:t>
      </w:r>
      <w:r w:rsidR="008A65A8">
        <w:rPr>
          <w:rFonts w:cs="B Mitra" w:hint="cs"/>
          <w:sz w:val="28"/>
          <w:szCs w:val="28"/>
          <w:rtl/>
        </w:rPr>
        <w:t xml:space="preserve"> که مستند به دادنامه های شماره 262و 263 هیات عمومی دیوان عدالت اداری صادر گردیده ابطال بند مزبور از زمان صدور بخشنامه 01/01/91 </w:t>
      </w:r>
      <w:r w:rsidR="006C78DF">
        <w:rPr>
          <w:rFonts w:cs="B Mitra" w:hint="cs"/>
          <w:sz w:val="28"/>
          <w:szCs w:val="28"/>
          <w:rtl/>
        </w:rPr>
        <w:t>بوده ، لذا مطالبه جرایم ماده 169 مکرر برای کلیه مشاغل خدماتی غیر قانونی می باشد.</w:t>
      </w:r>
    </w:p>
    <w:p w:rsidR="0068424A" w:rsidRDefault="0068424A" w:rsidP="0089127C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خواهشمند است در صورت ارجاع پرونده به هیات حل اختلاف مالیاتی موضوع بند 3 ماده 244 ق.م.م. نماینده سازمان نظام مهندسی ساختمان استان زنجان، در تمامی مراحل رسیدگی در جلسه حضور یابد. </w:t>
      </w:r>
    </w:p>
    <w:p w:rsidR="006C78DF" w:rsidRPr="006C78DF" w:rsidRDefault="006C78DF" w:rsidP="006C78DF">
      <w:pPr>
        <w:ind w:left="425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بنابراین درخواست رفع تعرض از جرایم مطالبه شده را دارد.</w:t>
      </w:r>
    </w:p>
    <w:p w:rsidR="00C665F0" w:rsidRDefault="00C665F0">
      <w:pPr>
        <w:rPr>
          <w:rtl/>
        </w:rPr>
      </w:pPr>
    </w:p>
    <w:p w:rsidR="003B3E35" w:rsidRDefault="003B3E35" w:rsidP="00C665F0">
      <w:pPr>
        <w:jc w:val="both"/>
        <w:rPr>
          <w:rFonts w:cs="B Mitra"/>
          <w:sz w:val="28"/>
          <w:szCs w:val="28"/>
          <w:rtl/>
        </w:rPr>
      </w:pPr>
    </w:p>
    <w:p w:rsidR="003B3E35" w:rsidRDefault="003B3E35" w:rsidP="00C665F0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</w:t>
      </w:r>
    </w:p>
    <w:p w:rsidR="003B3E35" w:rsidRPr="003B3E35" w:rsidRDefault="003B3E35" w:rsidP="00C665F0">
      <w:pPr>
        <w:jc w:val="both"/>
        <w:rPr>
          <w:rFonts w:cs="B Titr"/>
          <w:sz w:val="20"/>
          <w:szCs w:val="20"/>
        </w:rPr>
      </w:pPr>
    </w:p>
    <w:sectPr w:rsidR="003B3E35" w:rsidRPr="003B3E35" w:rsidSect="007132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F3D33"/>
    <w:multiLevelType w:val="hybridMultilevel"/>
    <w:tmpl w:val="D01AF462"/>
    <w:lvl w:ilvl="0" w:tplc="71F2DA8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F0"/>
    <w:rsid w:val="00010F18"/>
    <w:rsid w:val="003B3E35"/>
    <w:rsid w:val="003C2A82"/>
    <w:rsid w:val="003F0D7D"/>
    <w:rsid w:val="00571CF8"/>
    <w:rsid w:val="0068424A"/>
    <w:rsid w:val="006A2C3D"/>
    <w:rsid w:val="006C78DF"/>
    <w:rsid w:val="007132A4"/>
    <w:rsid w:val="00784377"/>
    <w:rsid w:val="007F1450"/>
    <w:rsid w:val="00887D63"/>
    <w:rsid w:val="0089127C"/>
    <w:rsid w:val="008A65A8"/>
    <w:rsid w:val="0091611E"/>
    <w:rsid w:val="00C665F0"/>
    <w:rsid w:val="00E32C53"/>
    <w:rsid w:val="00EE6BE2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0CE2B-E8EF-453E-A576-0984BA3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نگین رضایی</dc:creator>
  <cp:keywords/>
  <dc:description/>
  <cp:lastModifiedBy>سارا وثوق</cp:lastModifiedBy>
  <cp:revision>2</cp:revision>
  <cp:lastPrinted>2019-07-22T08:41:00Z</cp:lastPrinted>
  <dcterms:created xsi:type="dcterms:W3CDTF">2020-07-20T09:46:00Z</dcterms:created>
  <dcterms:modified xsi:type="dcterms:W3CDTF">2020-07-20T09:46:00Z</dcterms:modified>
</cp:coreProperties>
</file>